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58" w:rsidRDefault="00275158" w:rsidP="00EB64AF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32"/>
          <w:szCs w:val="32"/>
          <w:lang w:val="es-ES"/>
        </w:rPr>
      </w:pPr>
    </w:p>
    <w:p w:rsidR="00275158" w:rsidRDefault="00275158" w:rsidP="00EB64AF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32"/>
          <w:szCs w:val="32"/>
          <w:lang w:val="es-ES"/>
        </w:rPr>
      </w:pPr>
      <w:r>
        <w:rPr>
          <w:rFonts w:asciiTheme="minorHAnsi" w:hAnsiTheme="minorHAnsi" w:cstheme="minorHAnsi"/>
          <w:sz w:val="32"/>
          <w:szCs w:val="32"/>
          <w:lang w:val="es-ES"/>
        </w:rPr>
        <w:t>Instructivo Nº 2</w:t>
      </w:r>
    </w:p>
    <w:p w:rsidR="00614877" w:rsidRPr="00EB64AF" w:rsidRDefault="00275158" w:rsidP="00EB64AF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32"/>
          <w:szCs w:val="32"/>
          <w:lang w:val="es-ES"/>
        </w:rPr>
      </w:pPr>
      <w:r>
        <w:rPr>
          <w:rFonts w:asciiTheme="minorHAnsi" w:hAnsiTheme="minorHAnsi" w:cstheme="minorHAnsi"/>
          <w:sz w:val="32"/>
          <w:szCs w:val="32"/>
          <w:lang w:val="es-ES"/>
        </w:rPr>
        <w:t>“</w:t>
      </w:r>
      <w:r w:rsidR="00EB64AF" w:rsidRPr="00EB64AF">
        <w:rPr>
          <w:rFonts w:asciiTheme="minorHAnsi" w:hAnsiTheme="minorHAnsi" w:cstheme="minorHAnsi"/>
          <w:sz w:val="32"/>
          <w:szCs w:val="32"/>
          <w:lang w:val="es-ES"/>
        </w:rPr>
        <w:t>Sobre el uso de mascarillas</w:t>
      </w:r>
      <w:r>
        <w:rPr>
          <w:rFonts w:asciiTheme="minorHAnsi" w:hAnsiTheme="minorHAnsi" w:cstheme="minorHAnsi"/>
          <w:sz w:val="32"/>
          <w:szCs w:val="32"/>
          <w:lang w:val="es-ES"/>
        </w:rPr>
        <w:t>”</w:t>
      </w:r>
    </w:p>
    <w:p w:rsidR="00614877" w:rsidRPr="00EB64AF" w:rsidRDefault="0061487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8"/>
          <w:szCs w:val="28"/>
          <w:lang w:val="es-ES"/>
        </w:rPr>
      </w:pPr>
    </w:p>
    <w:p w:rsidR="00614877" w:rsidRPr="00EB64AF" w:rsidRDefault="001610C4">
      <w:pPr>
        <w:spacing w:line="250" w:lineRule="auto"/>
        <w:ind w:left="-5" w:right="0" w:hanging="10"/>
        <w:rPr>
          <w:rFonts w:asciiTheme="minorHAnsi" w:hAnsiTheme="minorHAnsi" w:cstheme="minorHAnsi"/>
          <w:sz w:val="28"/>
          <w:szCs w:val="28"/>
          <w:lang w:val="es-ES"/>
        </w:rPr>
      </w:pPr>
      <w:r w:rsidRPr="00EB64AF">
        <w:rPr>
          <w:rFonts w:asciiTheme="minorHAnsi" w:hAnsiTheme="minorHAnsi" w:cstheme="minorHAnsi"/>
          <w:b/>
          <w:sz w:val="28"/>
          <w:szCs w:val="28"/>
          <w:lang w:val="es-ES"/>
        </w:rPr>
        <w:t>1.</w:t>
      </w:r>
      <w:r w:rsidRPr="00EB64AF">
        <w:rPr>
          <w:rFonts w:asciiTheme="minorHAnsi" w:eastAsia="Arial" w:hAnsiTheme="minorHAnsi" w:cstheme="minorHAnsi"/>
          <w:b/>
          <w:sz w:val="28"/>
          <w:szCs w:val="28"/>
          <w:lang w:val="es-ES"/>
        </w:rPr>
        <w:t xml:space="preserve"> </w:t>
      </w:r>
      <w:r w:rsidRPr="00EB64AF">
        <w:rPr>
          <w:rFonts w:asciiTheme="minorHAnsi" w:hAnsiTheme="minorHAnsi" w:cstheme="minorHAnsi"/>
          <w:b/>
          <w:sz w:val="28"/>
          <w:szCs w:val="28"/>
          <w:lang w:val="es-ES"/>
        </w:rPr>
        <w:t xml:space="preserve">Responsables: </w:t>
      </w:r>
    </w:p>
    <w:p w:rsidR="00614877" w:rsidRPr="001144D5" w:rsidRDefault="001610C4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1144D5">
        <w:rPr>
          <w:rFonts w:asciiTheme="minorHAnsi" w:hAnsiTheme="minorHAnsi" w:cstheme="minorHAnsi"/>
          <w:b/>
          <w:sz w:val="28"/>
          <w:szCs w:val="28"/>
          <w:lang w:val="es-ES"/>
        </w:rPr>
        <w:t>Trabajadores/as:</w:t>
      </w:r>
      <w:r w:rsidRPr="001144D5">
        <w:rPr>
          <w:rFonts w:asciiTheme="minorHAnsi" w:hAnsiTheme="minorHAnsi" w:cstheme="minorHAnsi"/>
          <w:sz w:val="28"/>
          <w:szCs w:val="28"/>
          <w:lang w:val="es-ES"/>
        </w:rPr>
        <w:t xml:space="preserve"> Será obligación de todos los trabajadores/as utilizar los elementos de protección personal, para evitar riesgo de contagio, el no utilizarlos podría exponerlos y exponer a </w:t>
      </w:r>
      <w:bookmarkStart w:id="0" w:name="_GoBack"/>
      <w:bookmarkEnd w:id="0"/>
      <w:r w:rsidRPr="001144D5">
        <w:rPr>
          <w:rFonts w:asciiTheme="minorHAnsi" w:hAnsiTheme="minorHAnsi" w:cstheme="minorHAnsi"/>
          <w:sz w:val="28"/>
          <w:szCs w:val="28"/>
          <w:lang w:val="es-ES"/>
        </w:rPr>
        <w:t xml:space="preserve">otros al contagio de Covid-19. </w:t>
      </w:r>
    </w:p>
    <w:p w:rsidR="00614877" w:rsidRPr="001144D5" w:rsidRDefault="001610C4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1144D5">
        <w:rPr>
          <w:rFonts w:asciiTheme="minorHAnsi" w:hAnsiTheme="minorHAnsi" w:cstheme="minorHAnsi"/>
          <w:b/>
          <w:sz w:val="28"/>
          <w:szCs w:val="28"/>
          <w:lang w:val="es-ES"/>
        </w:rPr>
        <w:t>Directora:</w:t>
      </w:r>
      <w:r w:rsidRPr="001144D5">
        <w:rPr>
          <w:rFonts w:asciiTheme="minorHAnsi" w:hAnsiTheme="minorHAnsi" w:cstheme="minorHAnsi"/>
          <w:sz w:val="28"/>
          <w:szCs w:val="28"/>
          <w:lang w:val="es-ES"/>
        </w:rPr>
        <w:t xml:space="preserve"> Deberá supervisar el correcto uso de los elementos de protección personal según se establece en este instructivo, asegurándose que estos implemen</w:t>
      </w:r>
      <w:r w:rsidR="003D0AA7">
        <w:rPr>
          <w:rFonts w:asciiTheme="minorHAnsi" w:hAnsiTheme="minorHAnsi" w:cstheme="minorHAnsi"/>
          <w:sz w:val="28"/>
          <w:szCs w:val="28"/>
          <w:lang w:val="es-ES"/>
        </w:rPr>
        <w:t>tos se encuentren en buen estado.</w:t>
      </w:r>
    </w:p>
    <w:p w:rsidR="00614877" w:rsidRPr="001144D5" w:rsidRDefault="001610C4">
      <w:pPr>
        <w:spacing w:after="0" w:line="259" w:lineRule="auto"/>
        <w:ind w:left="568" w:right="0" w:firstLine="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1144D5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</w:p>
    <w:p w:rsidR="00614877" w:rsidRPr="001144D5" w:rsidRDefault="001610C4">
      <w:pPr>
        <w:spacing w:line="250" w:lineRule="auto"/>
        <w:ind w:left="-5" w:right="0" w:hanging="10"/>
        <w:rPr>
          <w:rFonts w:asciiTheme="minorHAnsi" w:hAnsiTheme="minorHAnsi" w:cstheme="minorHAnsi"/>
          <w:sz w:val="28"/>
          <w:szCs w:val="28"/>
        </w:rPr>
      </w:pPr>
      <w:r w:rsidRPr="001144D5">
        <w:rPr>
          <w:rFonts w:asciiTheme="minorHAnsi" w:hAnsiTheme="minorHAnsi" w:cstheme="minorHAnsi"/>
          <w:b/>
          <w:sz w:val="28"/>
          <w:szCs w:val="28"/>
        </w:rPr>
        <w:t>2.</w:t>
      </w:r>
      <w:r w:rsidRPr="001144D5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proofErr w:type="spellStart"/>
      <w:r w:rsidRPr="001144D5">
        <w:rPr>
          <w:rFonts w:asciiTheme="minorHAnsi" w:hAnsiTheme="minorHAnsi" w:cstheme="minorHAnsi"/>
          <w:b/>
          <w:sz w:val="28"/>
          <w:szCs w:val="28"/>
        </w:rPr>
        <w:t>Alcance</w:t>
      </w:r>
      <w:proofErr w:type="spellEnd"/>
      <w:r w:rsidRPr="001144D5">
        <w:rPr>
          <w:rFonts w:asciiTheme="minorHAnsi" w:hAnsiTheme="minorHAnsi" w:cstheme="minorHAnsi"/>
          <w:b/>
          <w:sz w:val="28"/>
          <w:szCs w:val="28"/>
        </w:rPr>
        <w:t xml:space="preserve">:  </w:t>
      </w:r>
    </w:p>
    <w:p w:rsidR="00614877" w:rsidRPr="001144D5" w:rsidRDefault="001610C4">
      <w:pPr>
        <w:numPr>
          <w:ilvl w:val="0"/>
          <w:numId w:val="2"/>
        </w:numPr>
        <w:ind w:right="0" w:hanging="36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1144D5">
        <w:rPr>
          <w:rFonts w:asciiTheme="minorHAnsi" w:hAnsiTheme="minorHAnsi" w:cstheme="minorHAnsi"/>
          <w:sz w:val="28"/>
          <w:szCs w:val="28"/>
          <w:lang w:val="es-ES"/>
        </w:rPr>
        <w:t xml:space="preserve">Aplica para todo el equipo de trabajo, mientras se encuentre vigente la Resolución N° 282 del Ministerio de Salud, que hace obligatorio el uso de mascarilla COVID-19.  </w:t>
      </w:r>
    </w:p>
    <w:p w:rsidR="00614877" w:rsidRPr="001144D5" w:rsidRDefault="001610C4">
      <w:pPr>
        <w:numPr>
          <w:ilvl w:val="0"/>
          <w:numId w:val="2"/>
        </w:numPr>
        <w:spacing w:after="0" w:line="241" w:lineRule="auto"/>
        <w:ind w:right="0" w:hanging="36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1144D5">
        <w:rPr>
          <w:rFonts w:asciiTheme="minorHAnsi" w:hAnsiTheme="minorHAnsi" w:cstheme="minorHAnsi"/>
          <w:sz w:val="28"/>
          <w:szCs w:val="28"/>
          <w:lang w:val="es-ES"/>
        </w:rPr>
        <w:t xml:space="preserve">Esta normativa indica que: “Se entenderá por mascarilla cualquier material que cubra la nariz y boca para evitar la propagación del virus, ya sea de fabricación artesanal o industrial”. </w:t>
      </w:r>
      <w:r w:rsidRPr="001144D5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</w:p>
    <w:p w:rsidR="00614877" w:rsidRPr="001144D5" w:rsidRDefault="001610C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1144D5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</w:p>
    <w:p w:rsidR="00614877" w:rsidRPr="001144D5" w:rsidRDefault="001610C4">
      <w:pPr>
        <w:spacing w:line="250" w:lineRule="auto"/>
        <w:ind w:left="-5" w:right="0" w:hanging="10"/>
        <w:rPr>
          <w:rFonts w:asciiTheme="minorHAnsi" w:hAnsiTheme="minorHAnsi" w:cstheme="minorHAnsi"/>
          <w:sz w:val="28"/>
          <w:szCs w:val="28"/>
          <w:lang w:val="es-ES"/>
        </w:rPr>
      </w:pPr>
      <w:r w:rsidRPr="001144D5">
        <w:rPr>
          <w:rFonts w:asciiTheme="minorHAnsi" w:hAnsiTheme="minorHAnsi" w:cstheme="minorHAnsi"/>
          <w:b/>
          <w:sz w:val="28"/>
          <w:szCs w:val="28"/>
          <w:lang w:val="es-ES"/>
        </w:rPr>
        <w:t>3.</w:t>
      </w:r>
      <w:r w:rsidRPr="001144D5">
        <w:rPr>
          <w:rFonts w:asciiTheme="minorHAnsi" w:eastAsia="Arial" w:hAnsiTheme="minorHAnsi" w:cstheme="minorHAnsi"/>
          <w:b/>
          <w:sz w:val="28"/>
          <w:szCs w:val="28"/>
          <w:lang w:val="es-ES"/>
        </w:rPr>
        <w:t xml:space="preserve"> </w:t>
      </w:r>
      <w:r w:rsidRPr="001144D5">
        <w:rPr>
          <w:rFonts w:asciiTheme="minorHAnsi" w:hAnsiTheme="minorHAnsi" w:cstheme="minorHAnsi"/>
          <w:b/>
          <w:sz w:val="28"/>
          <w:szCs w:val="28"/>
          <w:lang w:val="es-ES"/>
        </w:rPr>
        <w:t xml:space="preserve">Pasos a seguir: </w:t>
      </w:r>
    </w:p>
    <w:p w:rsidR="00614877" w:rsidRPr="001144D5" w:rsidRDefault="001610C4">
      <w:pPr>
        <w:spacing w:after="0" w:line="259" w:lineRule="auto"/>
        <w:ind w:left="568" w:right="0" w:firstLine="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1144D5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</w:p>
    <w:p w:rsidR="00614877" w:rsidRPr="001144D5" w:rsidRDefault="001610C4">
      <w:pPr>
        <w:spacing w:line="250" w:lineRule="auto"/>
        <w:ind w:left="294" w:right="0" w:hanging="10"/>
        <w:rPr>
          <w:rFonts w:asciiTheme="minorHAnsi" w:hAnsiTheme="minorHAnsi" w:cstheme="minorHAnsi"/>
          <w:sz w:val="28"/>
          <w:szCs w:val="28"/>
          <w:lang w:val="es-ES"/>
        </w:rPr>
      </w:pPr>
      <w:r w:rsidRPr="001144D5">
        <w:rPr>
          <w:rFonts w:asciiTheme="minorHAnsi" w:hAnsiTheme="minorHAnsi" w:cstheme="minorHAnsi"/>
          <w:b/>
          <w:sz w:val="28"/>
          <w:szCs w:val="28"/>
          <w:lang w:val="es-ES"/>
        </w:rPr>
        <w:t xml:space="preserve">Uso de mascarillas desechables </w:t>
      </w:r>
    </w:p>
    <w:p w:rsidR="00614877" w:rsidRPr="001144D5" w:rsidRDefault="001610C4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1144D5">
        <w:rPr>
          <w:rFonts w:asciiTheme="minorHAnsi" w:hAnsiTheme="minorHAnsi" w:cstheme="minorHAnsi"/>
          <w:sz w:val="28"/>
          <w:szCs w:val="28"/>
          <w:lang w:val="es-ES"/>
        </w:rPr>
        <w:t xml:space="preserve">Lávese las manos con agua y jabón, si no cuenta con ello utilice alcohol gel. </w:t>
      </w:r>
    </w:p>
    <w:p w:rsidR="00614877" w:rsidRPr="001144D5" w:rsidRDefault="001610C4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1144D5">
        <w:rPr>
          <w:rFonts w:asciiTheme="minorHAnsi" w:hAnsiTheme="minorHAnsi" w:cstheme="minorHAnsi"/>
          <w:sz w:val="28"/>
          <w:szCs w:val="28"/>
          <w:lang w:val="es-ES"/>
        </w:rPr>
        <w:t xml:space="preserve">Cubra con la mascarilla boca y nariz y ajústela a su rosto. </w:t>
      </w:r>
    </w:p>
    <w:p w:rsidR="00614877" w:rsidRPr="001144D5" w:rsidRDefault="001610C4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1144D5">
        <w:rPr>
          <w:rFonts w:asciiTheme="minorHAnsi" w:hAnsiTheme="minorHAnsi" w:cstheme="minorHAnsi"/>
          <w:sz w:val="28"/>
          <w:szCs w:val="28"/>
          <w:lang w:val="es-ES"/>
        </w:rPr>
        <w:t xml:space="preserve">Evite tocar la mascarilla mientras la utiliza. </w:t>
      </w:r>
    </w:p>
    <w:p w:rsidR="00614877" w:rsidRPr="001144D5" w:rsidRDefault="001610C4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1144D5">
        <w:rPr>
          <w:rFonts w:asciiTheme="minorHAnsi" w:hAnsiTheme="minorHAnsi" w:cstheme="minorHAnsi"/>
          <w:sz w:val="28"/>
          <w:szCs w:val="28"/>
          <w:lang w:val="es-ES"/>
        </w:rPr>
        <w:t>Al retirar la mascarilla</w:t>
      </w:r>
      <w:r w:rsidRPr="001144D5">
        <w:rPr>
          <w:rFonts w:asciiTheme="minorHAnsi" w:hAnsiTheme="minorHAnsi" w:cstheme="minorHAnsi"/>
          <w:sz w:val="28"/>
          <w:szCs w:val="28"/>
          <w:vertAlign w:val="superscript"/>
        </w:rPr>
        <w:footnoteReference w:id="1"/>
      </w:r>
      <w:r w:rsidRPr="001144D5">
        <w:rPr>
          <w:rFonts w:asciiTheme="minorHAnsi" w:hAnsiTheme="minorHAnsi" w:cstheme="minorHAnsi"/>
          <w:sz w:val="28"/>
          <w:szCs w:val="28"/>
          <w:lang w:val="es-ES"/>
        </w:rPr>
        <w:t xml:space="preserve"> hágalo desde las cintas o elásticos sin tocar la parte delantera y deséchala inmediatamente. </w:t>
      </w:r>
    </w:p>
    <w:p w:rsidR="00614877" w:rsidRPr="001144D5" w:rsidRDefault="001610C4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1144D5">
        <w:rPr>
          <w:rFonts w:asciiTheme="minorHAnsi" w:hAnsiTheme="minorHAnsi" w:cstheme="minorHAnsi"/>
          <w:sz w:val="28"/>
          <w:szCs w:val="28"/>
          <w:lang w:val="es-ES"/>
        </w:rPr>
        <w:t xml:space="preserve">El retiro de las mascarillas se realizará en el baño del personal. </w:t>
      </w:r>
    </w:p>
    <w:p w:rsidR="00614877" w:rsidRPr="001144D5" w:rsidRDefault="001610C4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1144D5">
        <w:rPr>
          <w:rFonts w:asciiTheme="minorHAnsi" w:hAnsiTheme="minorHAnsi" w:cstheme="minorHAnsi"/>
          <w:sz w:val="28"/>
          <w:szCs w:val="28"/>
          <w:lang w:val="es-ES"/>
        </w:rPr>
        <w:t xml:space="preserve">Este elemento es de uso personal. </w:t>
      </w:r>
    </w:p>
    <w:p w:rsidR="00614877" w:rsidRPr="001144D5" w:rsidRDefault="001610C4">
      <w:pPr>
        <w:spacing w:after="0" w:line="259" w:lineRule="auto"/>
        <w:ind w:left="568" w:right="0" w:firstLine="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1144D5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</w:p>
    <w:p w:rsidR="00614877" w:rsidRPr="00EB64AF" w:rsidRDefault="001610C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EB64AF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</w:p>
    <w:p w:rsidR="00614877" w:rsidRPr="001144D5" w:rsidRDefault="001610C4" w:rsidP="003D0AA7">
      <w:pPr>
        <w:spacing w:after="491" w:line="250" w:lineRule="auto"/>
        <w:ind w:left="-5" w:right="0" w:hanging="10"/>
        <w:rPr>
          <w:rFonts w:asciiTheme="minorHAnsi" w:hAnsiTheme="minorHAnsi" w:cstheme="minorHAnsi"/>
          <w:sz w:val="28"/>
          <w:szCs w:val="28"/>
        </w:rPr>
      </w:pPr>
      <w:proofErr w:type="spellStart"/>
      <w:r w:rsidRPr="001144D5">
        <w:rPr>
          <w:rFonts w:asciiTheme="minorHAnsi" w:hAnsiTheme="minorHAnsi" w:cstheme="minorHAnsi"/>
          <w:b/>
          <w:sz w:val="28"/>
          <w:szCs w:val="28"/>
        </w:rPr>
        <w:t>Criterios</w:t>
      </w:r>
      <w:proofErr w:type="spellEnd"/>
      <w:r w:rsidRPr="001144D5">
        <w:rPr>
          <w:rFonts w:asciiTheme="minorHAnsi" w:hAnsiTheme="minorHAnsi" w:cstheme="minorHAnsi"/>
          <w:b/>
          <w:sz w:val="28"/>
          <w:szCs w:val="28"/>
        </w:rPr>
        <w:t xml:space="preserve"> de </w:t>
      </w:r>
      <w:proofErr w:type="spellStart"/>
      <w:r w:rsidRPr="001144D5">
        <w:rPr>
          <w:rFonts w:asciiTheme="minorHAnsi" w:hAnsiTheme="minorHAnsi" w:cstheme="minorHAnsi"/>
          <w:b/>
          <w:sz w:val="28"/>
          <w:szCs w:val="28"/>
        </w:rPr>
        <w:t>uso</w:t>
      </w:r>
      <w:proofErr w:type="spellEnd"/>
      <w:r w:rsidRPr="001144D5">
        <w:rPr>
          <w:rFonts w:asciiTheme="minorHAnsi" w:hAnsiTheme="minorHAnsi" w:cstheme="minorHAnsi"/>
          <w:b/>
          <w:sz w:val="28"/>
          <w:szCs w:val="28"/>
        </w:rPr>
        <w:t>:</w:t>
      </w:r>
    </w:p>
    <w:p w:rsidR="00614877" w:rsidRPr="001144D5" w:rsidRDefault="001610C4">
      <w:pPr>
        <w:numPr>
          <w:ilvl w:val="0"/>
          <w:numId w:val="4"/>
        </w:numPr>
        <w:ind w:right="0"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1144D5">
        <w:rPr>
          <w:rFonts w:asciiTheme="minorHAnsi" w:hAnsiTheme="minorHAnsi" w:cstheme="minorHAnsi"/>
          <w:sz w:val="28"/>
          <w:szCs w:val="28"/>
          <w:lang w:val="es-ES"/>
        </w:rPr>
        <w:t>Para equipos de Trabajo, las mascarillas deben ser usadas en todo momento, salvo al consumir alimentos en horar</w:t>
      </w:r>
      <w:r w:rsidR="003D0AA7">
        <w:rPr>
          <w:rFonts w:asciiTheme="minorHAnsi" w:hAnsiTheme="minorHAnsi" w:cstheme="minorHAnsi"/>
          <w:sz w:val="28"/>
          <w:szCs w:val="28"/>
          <w:lang w:val="es-ES"/>
        </w:rPr>
        <w:t>io de colación.</w:t>
      </w:r>
    </w:p>
    <w:p w:rsidR="00614877" w:rsidRPr="001144D5" w:rsidRDefault="001610C4">
      <w:pPr>
        <w:numPr>
          <w:ilvl w:val="0"/>
          <w:numId w:val="4"/>
        </w:numPr>
        <w:ind w:right="0"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1144D5">
        <w:rPr>
          <w:rFonts w:asciiTheme="minorHAnsi" w:hAnsiTheme="minorHAnsi" w:cstheme="minorHAnsi"/>
          <w:sz w:val="28"/>
          <w:szCs w:val="28"/>
          <w:lang w:val="es-ES"/>
        </w:rPr>
        <w:t xml:space="preserve">En las oficinas si la distancia entre puestos es menor a un metro se deberá utilizar mascarilla constantemente. </w:t>
      </w:r>
    </w:p>
    <w:p w:rsidR="00614877" w:rsidRPr="001144D5" w:rsidRDefault="001610C4">
      <w:pPr>
        <w:numPr>
          <w:ilvl w:val="0"/>
          <w:numId w:val="4"/>
        </w:numPr>
        <w:ind w:right="0"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1144D5">
        <w:rPr>
          <w:rFonts w:asciiTheme="minorHAnsi" w:hAnsiTheme="minorHAnsi" w:cstheme="minorHAnsi"/>
          <w:sz w:val="28"/>
          <w:szCs w:val="28"/>
          <w:lang w:val="es-ES"/>
        </w:rPr>
        <w:t>Las mascar</w:t>
      </w:r>
      <w:r w:rsidR="003D0AA7">
        <w:rPr>
          <w:rFonts w:asciiTheme="minorHAnsi" w:hAnsiTheme="minorHAnsi" w:cstheme="minorHAnsi"/>
          <w:sz w:val="28"/>
          <w:szCs w:val="28"/>
          <w:lang w:val="es-ES"/>
        </w:rPr>
        <w:t>illas</w:t>
      </w:r>
      <w:r w:rsidRPr="001144D5">
        <w:rPr>
          <w:rFonts w:asciiTheme="minorHAnsi" w:hAnsiTheme="minorHAnsi" w:cstheme="minorHAnsi"/>
          <w:sz w:val="28"/>
          <w:szCs w:val="28"/>
          <w:lang w:val="es-ES"/>
        </w:rPr>
        <w:t xml:space="preserve"> deberán ser utilizadas durante el traslado de un niño/a y permanencia a un centro de salud, con motivo de un accidente y/o sospecha de vulneración de derechos, de acuerdo a los protocolos vigentes. </w:t>
      </w:r>
    </w:p>
    <w:p w:rsidR="00614877" w:rsidRPr="001144D5" w:rsidRDefault="001610C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1144D5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</w:p>
    <w:p w:rsidR="00614877" w:rsidRPr="001144D5" w:rsidRDefault="001610C4">
      <w:pPr>
        <w:spacing w:line="250" w:lineRule="auto"/>
        <w:ind w:left="-5" w:right="0" w:hanging="10"/>
        <w:rPr>
          <w:rFonts w:asciiTheme="minorHAnsi" w:hAnsiTheme="minorHAnsi" w:cstheme="minorHAnsi"/>
          <w:sz w:val="28"/>
          <w:szCs w:val="28"/>
        </w:rPr>
      </w:pPr>
      <w:proofErr w:type="spellStart"/>
      <w:r w:rsidRPr="001144D5">
        <w:rPr>
          <w:rFonts w:asciiTheme="minorHAnsi" w:hAnsiTheme="minorHAnsi" w:cstheme="minorHAnsi"/>
          <w:b/>
          <w:sz w:val="28"/>
          <w:szCs w:val="28"/>
        </w:rPr>
        <w:t>Consideraciones</w:t>
      </w:r>
      <w:proofErr w:type="spellEnd"/>
      <w:r w:rsidRPr="001144D5">
        <w:rPr>
          <w:rFonts w:asciiTheme="minorHAnsi" w:hAnsiTheme="minorHAnsi" w:cstheme="minorHAnsi"/>
          <w:b/>
          <w:sz w:val="28"/>
          <w:szCs w:val="28"/>
        </w:rPr>
        <w:t>:</w:t>
      </w:r>
      <w:r w:rsidRPr="001144D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14877" w:rsidRDefault="003D0AA7">
      <w:pPr>
        <w:numPr>
          <w:ilvl w:val="0"/>
          <w:numId w:val="4"/>
        </w:numPr>
        <w:ind w:right="0" w:hanging="360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>E</w:t>
      </w:r>
      <w:r w:rsidR="001610C4" w:rsidRPr="001144D5">
        <w:rPr>
          <w:rFonts w:asciiTheme="minorHAnsi" w:hAnsiTheme="minorHAnsi" w:cstheme="minorHAnsi"/>
          <w:sz w:val="28"/>
          <w:szCs w:val="28"/>
          <w:lang w:val="es-ES"/>
        </w:rPr>
        <w:t>l cambio de mascar</w:t>
      </w:r>
      <w:r>
        <w:rPr>
          <w:rFonts w:asciiTheme="minorHAnsi" w:hAnsiTheme="minorHAnsi" w:cstheme="minorHAnsi"/>
          <w:sz w:val="28"/>
          <w:szCs w:val="28"/>
          <w:lang w:val="es-ES"/>
        </w:rPr>
        <w:t>illa, se realizará en el baño, cuando se humedezca y no se</w:t>
      </w:r>
      <w:r w:rsidR="001610C4" w:rsidRPr="001144D5">
        <w:rPr>
          <w:rFonts w:asciiTheme="minorHAnsi" w:hAnsiTheme="minorHAnsi" w:cstheme="minorHAnsi"/>
          <w:sz w:val="28"/>
          <w:szCs w:val="28"/>
          <w:lang w:val="es-ES"/>
        </w:rPr>
        <w:t xml:space="preserve"> reut</w:t>
      </w:r>
      <w:r>
        <w:rPr>
          <w:rFonts w:asciiTheme="minorHAnsi" w:hAnsiTheme="minorHAnsi" w:cstheme="minorHAnsi"/>
          <w:sz w:val="28"/>
          <w:szCs w:val="28"/>
          <w:lang w:val="es-ES"/>
        </w:rPr>
        <w:t xml:space="preserve">ilice, esto debido a que, al </w:t>
      </w:r>
      <w:r w:rsidRPr="001144D5">
        <w:rPr>
          <w:rFonts w:asciiTheme="minorHAnsi" w:hAnsiTheme="minorHAnsi" w:cstheme="minorHAnsi"/>
          <w:sz w:val="28"/>
          <w:szCs w:val="28"/>
          <w:lang w:val="es-ES"/>
        </w:rPr>
        <w:t>humedecerse</w:t>
      </w:r>
      <w:r>
        <w:rPr>
          <w:rFonts w:asciiTheme="minorHAnsi" w:hAnsiTheme="minorHAnsi" w:cstheme="minorHAnsi"/>
          <w:sz w:val="28"/>
          <w:szCs w:val="28"/>
          <w:lang w:val="es-ES"/>
        </w:rPr>
        <w:t>,</w:t>
      </w:r>
      <w:r w:rsidR="001610C4" w:rsidRPr="001144D5">
        <w:rPr>
          <w:rFonts w:asciiTheme="minorHAnsi" w:hAnsiTheme="minorHAnsi" w:cstheme="minorHAnsi"/>
          <w:sz w:val="28"/>
          <w:szCs w:val="28"/>
          <w:lang w:val="es-ES"/>
        </w:rPr>
        <w:t xml:space="preserve"> sirve como reservorio para el virus, lo que aumenta el riesgo de contagio. </w:t>
      </w:r>
    </w:p>
    <w:p w:rsidR="003D0AA7" w:rsidRDefault="003D0AA7" w:rsidP="003D0AA7">
      <w:pPr>
        <w:ind w:right="0"/>
        <w:rPr>
          <w:rFonts w:asciiTheme="minorHAnsi" w:hAnsiTheme="minorHAnsi" w:cstheme="minorHAnsi"/>
          <w:sz w:val="28"/>
          <w:szCs w:val="28"/>
          <w:lang w:val="es-ES"/>
        </w:rPr>
      </w:pPr>
    </w:p>
    <w:p w:rsidR="003D0AA7" w:rsidRDefault="003D0AA7" w:rsidP="003D0AA7">
      <w:pPr>
        <w:ind w:right="0"/>
        <w:rPr>
          <w:rFonts w:asciiTheme="minorHAnsi" w:hAnsiTheme="minorHAnsi" w:cstheme="minorHAnsi"/>
          <w:sz w:val="28"/>
          <w:szCs w:val="28"/>
          <w:lang w:val="es-ES"/>
        </w:rPr>
      </w:pPr>
    </w:p>
    <w:p w:rsidR="003D0AA7" w:rsidRDefault="003D0AA7" w:rsidP="003D0AA7">
      <w:pPr>
        <w:ind w:right="0"/>
        <w:rPr>
          <w:rFonts w:asciiTheme="minorHAnsi" w:hAnsiTheme="minorHAnsi" w:cstheme="minorHAnsi"/>
          <w:sz w:val="28"/>
          <w:szCs w:val="28"/>
          <w:lang w:val="es-ES"/>
        </w:rPr>
      </w:pPr>
    </w:p>
    <w:p w:rsidR="00614877" w:rsidRPr="000D0307" w:rsidRDefault="001610C4" w:rsidP="001838B4">
      <w:pPr>
        <w:numPr>
          <w:ilvl w:val="0"/>
          <w:numId w:val="4"/>
        </w:numPr>
        <w:ind w:right="0"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0D0307">
        <w:rPr>
          <w:rFonts w:asciiTheme="minorHAnsi" w:hAnsiTheme="minorHAnsi" w:cstheme="minorHAnsi"/>
          <w:sz w:val="28"/>
          <w:szCs w:val="28"/>
          <w:lang w:val="es-ES"/>
        </w:rPr>
        <w:t xml:space="preserve">Al eliminar la mascarilla que se </w:t>
      </w:r>
      <w:r w:rsidR="003D0AA7" w:rsidRPr="000D0307">
        <w:rPr>
          <w:rFonts w:asciiTheme="minorHAnsi" w:hAnsiTheme="minorHAnsi" w:cstheme="minorHAnsi"/>
          <w:sz w:val="28"/>
          <w:szCs w:val="28"/>
          <w:lang w:val="es-ES"/>
        </w:rPr>
        <w:t>encuentra contaminada, se desechará</w:t>
      </w:r>
      <w:r w:rsidRPr="000D0307">
        <w:rPr>
          <w:rFonts w:asciiTheme="minorHAnsi" w:hAnsiTheme="minorHAnsi" w:cstheme="minorHAnsi"/>
          <w:sz w:val="28"/>
          <w:szCs w:val="28"/>
          <w:lang w:val="es-ES"/>
        </w:rPr>
        <w:t xml:space="preserve"> en la bolsa al interio</w:t>
      </w:r>
      <w:r w:rsidR="003D0AA7" w:rsidRPr="000D0307">
        <w:rPr>
          <w:rFonts w:asciiTheme="minorHAnsi" w:hAnsiTheme="minorHAnsi" w:cstheme="minorHAnsi"/>
          <w:sz w:val="28"/>
          <w:szCs w:val="28"/>
          <w:lang w:val="es-ES"/>
        </w:rPr>
        <w:t>r del basurero, que se encuentra en el baño.</w:t>
      </w:r>
      <w:r w:rsidR="000D0307">
        <w:rPr>
          <w:rFonts w:asciiTheme="minorHAnsi" w:hAnsiTheme="minorHAnsi" w:cstheme="minorHAnsi"/>
          <w:sz w:val="28"/>
          <w:szCs w:val="28"/>
          <w:lang w:val="es-ES"/>
        </w:rPr>
        <w:t xml:space="preserve"> Luego se deberá lavar </w:t>
      </w:r>
      <w:r w:rsidR="000D0307" w:rsidRPr="000D0307">
        <w:rPr>
          <w:rFonts w:asciiTheme="minorHAnsi" w:hAnsiTheme="minorHAnsi" w:cstheme="minorHAnsi"/>
          <w:sz w:val="28"/>
          <w:szCs w:val="28"/>
          <w:lang w:val="es-ES"/>
        </w:rPr>
        <w:t>las</w:t>
      </w:r>
      <w:r w:rsidRPr="000D0307">
        <w:rPr>
          <w:rFonts w:asciiTheme="minorHAnsi" w:hAnsiTheme="minorHAnsi" w:cstheme="minorHAnsi"/>
          <w:sz w:val="28"/>
          <w:szCs w:val="28"/>
          <w:lang w:val="es-ES"/>
        </w:rPr>
        <w:t xml:space="preserve"> manos</w:t>
      </w:r>
      <w:r w:rsidR="000D0307">
        <w:rPr>
          <w:rFonts w:asciiTheme="minorHAnsi" w:hAnsiTheme="minorHAnsi" w:cstheme="minorHAnsi"/>
          <w:sz w:val="28"/>
          <w:szCs w:val="28"/>
          <w:lang w:val="es-ES"/>
        </w:rPr>
        <w:t>, para ponerse la nueva mascarilla.</w:t>
      </w:r>
    </w:p>
    <w:p w:rsidR="00614877" w:rsidRPr="001144D5" w:rsidRDefault="001610C4">
      <w:pPr>
        <w:numPr>
          <w:ilvl w:val="0"/>
          <w:numId w:val="4"/>
        </w:numPr>
        <w:ind w:right="0" w:hanging="360"/>
        <w:rPr>
          <w:rFonts w:asciiTheme="minorHAnsi" w:hAnsiTheme="minorHAnsi" w:cstheme="minorHAnsi"/>
          <w:sz w:val="28"/>
          <w:szCs w:val="28"/>
          <w:lang w:val="es-ES"/>
        </w:rPr>
      </w:pPr>
      <w:r w:rsidRPr="001144D5">
        <w:rPr>
          <w:rFonts w:asciiTheme="minorHAnsi" w:hAnsiTheme="minorHAnsi" w:cstheme="minorHAnsi"/>
          <w:sz w:val="28"/>
          <w:szCs w:val="28"/>
          <w:lang w:val="es-ES"/>
        </w:rPr>
        <w:t xml:space="preserve">En caso de utilizar mascarillas reutilizables, deberán en lo posible lavarse considerando las siguientes recomendaciones: </w:t>
      </w:r>
    </w:p>
    <w:p w:rsidR="00614877" w:rsidRPr="001144D5" w:rsidRDefault="001610C4">
      <w:pPr>
        <w:spacing w:after="0" w:line="259" w:lineRule="auto"/>
        <w:ind w:left="1081" w:right="0" w:firstLine="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1144D5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</w:p>
    <w:p w:rsidR="00614877" w:rsidRPr="001144D5" w:rsidRDefault="001610C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1144D5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</w:p>
    <w:tbl>
      <w:tblPr>
        <w:tblStyle w:val="TableGrid"/>
        <w:tblW w:w="8787" w:type="dxa"/>
        <w:tblInd w:w="18" w:type="dxa"/>
        <w:tblCellMar>
          <w:top w:w="36" w:type="dxa"/>
          <w:right w:w="227" w:type="dxa"/>
        </w:tblCellMar>
        <w:tblLook w:val="04A0" w:firstRow="1" w:lastRow="0" w:firstColumn="1" w:lastColumn="0" w:noHBand="0" w:noVBand="1"/>
      </w:tblPr>
      <w:tblGrid>
        <w:gridCol w:w="702"/>
        <w:gridCol w:w="8085"/>
      </w:tblGrid>
      <w:tr w:rsidR="00614877" w:rsidRPr="00275158">
        <w:trPr>
          <w:trHeight w:val="692"/>
        </w:trPr>
        <w:tc>
          <w:tcPr>
            <w:tcW w:w="702" w:type="dxa"/>
            <w:tcBorders>
              <w:top w:val="single" w:sz="16" w:space="0" w:color="77933C"/>
              <w:left w:val="single" w:sz="16" w:space="0" w:color="77933C"/>
              <w:bottom w:val="nil"/>
              <w:right w:val="nil"/>
            </w:tcBorders>
          </w:tcPr>
          <w:p w:rsidR="00614877" w:rsidRPr="001144D5" w:rsidRDefault="001610C4">
            <w:pPr>
              <w:spacing w:after="0" w:line="259" w:lineRule="auto"/>
              <w:ind w:left="290" w:righ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44D5">
              <w:rPr>
                <w:rFonts w:asciiTheme="minorHAnsi" w:eastAsia="Segoe UI Symbol" w:hAnsiTheme="minorHAnsi" w:cstheme="minorHAnsi"/>
                <w:sz w:val="28"/>
                <w:szCs w:val="28"/>
              </w:rPr>
              <w:t>•</w:t>
            </w:r>
            <w:r w:rsidRPr="001144D5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8085" w:type="dxa"/>
            <w:tcBorders>
              <w:top w:val="single" w:sz="16" w:space="0" w:color="77933C"/>
              <w:left w:val="nil"/>
              <w:bottom w:val="nil"/>
              <w:right w:val="single" w:sz="16" w:space="0" w:color="77933C"/>
            </w:tcBorders>
          </w:tcPr>
          <w:p w:rsidR="00614877" w:rsidRPr="001144D5" w:rsidRDefault="001610C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8"/>
                <w:szCs w:val="28"/>
                <w:lang w:val="es-ES"/>
              </w:rPr>
            </w:pPr>
            <w:r w:rsidRPr="001144D5">
              <w:rPr>
                <w:rFonts w:asciiTheme="minorHAnsi" w:hAnsiTheme="minorHAnsi" w:cstheme="minorHAnsi"/>
                <w:sz w:val="28"/>
                <w:szCs w:val="28"/>
                <w:lang w:val="es-ES"/>
              </w:rPr>
              <w:t xml:space="preserve">Antes de lavar las mascarillas limpiar la máquina con agua fría y cloro o en vacío </w:t>
            </w:r>
            <w:proofErr w:type="gramStart"/>
            <w:r w:rsidRPr="001144D5">
              <w:rPr>
                <w:rFonts w:asciiTheme="minorHAnsi" w:hAnsiTheme="minorHAnsi" w:cstheme="minorHAnsi"/>
                <w:sz w:val="28"/>
                <w:szCs w:val="28"/>
                <w:lang w:val="es-ES"/>
              </w:rPr>
              <w:t>a  60</w:t>
            </w:r>
            <w:proofErr w:type="gramEnd"/>
            <w:r w:rsidRPr="001144D5">
              <w:rPr>
                <w:rFonts w:asciiTheme="minorHAnsi" w:hAnsiTheme="minorHAnsi" w:cstheme="minorHAnsi"/>
                <w:sz w:val="28"/>
                <w:szCs w:val="28"/>
                <w:lang w:val="es-ES"/>
              </w:rPr>
              <w:t xml:space="preserve"> °C o 95 °C sin centrifugado. </w:t>
            </w:r>
          </w:p>
        </w:tc>
      </w:tr>
      <w:tr w:rsidR="00614877" w:rsidRPr="00275158">
        <w:trPr>
          <w:trHeight w:val="637"/>
        </w:trPr>
        <w:tc>
          <w:tcPr>
            <w:tcW w:w="702" w:type="dxa"/>
            <w:tcBorders>
              <w:top w:val="nil"/>
              <w:left w:val="single" w:sz="16" w:space="0" w:color="77933C"/>
              <w:bottom w:val="nil"/>
              <w:right w:val="nil"/>
            </w:tcBorders>
          </w:tcPr>
          <w:p w:rsidR="00614877" w:rsidRPr="001144D5" w:rsidRDefault="001610C4">
            <w:pPr>
              <w:spacing w:after="0" w:line="259" w:lineRule="auto"/>
              <w:ind w:left="290" w:righ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44D5">
              <w:rPr>
                <w:rFonts w:asciiTheme="minorHAnsi" w:eastAsia="Segoe UI Symbol" w:hAnsiTheme="minorHAnsi" w:cstheme="minorHAnsi"/>
                <w:sz w:val="28"/>
                <w:szCs w:val="28"/>
              </w:rPr>
              <w:t>•</w:t>
            </w:r>
            <w:r w:rsidRPr="001144D5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single" w:sz="16" w:space="0" w:color="77933C"/>
            </w:tcBorders>
          </w:tcPr>
          <w:p w:rsidR="00614877" w:rsidRPr="001144D5" w:rsidRDefault="001610C4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8"/>
                <w:szCs w:val="28"/>
                <w:lang w:val="es-ES"/>
              </w:rPr>
            </w:pPr>
            <w:r w:rsidRPr="001144D5">
              <w:rPr>
                <w:rFonts w:asciiTheme="minorHAnsi" w:hAnsiTheme="minorHAnsi" w:cstheme="minorHAnsi"/>
                <w:sz w:val="28"/>
                <w:szCs w:val="28"/>
                <w:lang w:val="es-ES"/>
              </w:rPr>
              <w:t xml:space="preserve">Lavar las mascarillas en un ciclo completo de 30 minutos (mojado, lavado y enjuague) con agua a 60 °C, en lo posible. </w:t>
            </w:r>
          </w:p>
        </w:tc>
      </w:tr>
      <w:tr w:rsidR="00614877" w:rsidRPr="00275158">
        <w:trPr>
          <w:trHeight w:val="636"/>
        </w:trPr>
        <w:tc>
          <w:tcPr>
            <w:tcW w:w="702" w:type="dxa"/>
            <w:tcBorders>
              <w:top w:val="nil"/>
              <w:left w:val="single" w:sz="16" w:space="0" w:color="77933C"/>
              <w:bottom w:val="nil"/>
              <w:right w:val="nil"/>
            </w:tcBorders>
          </w:tcPr>
          <w:p w:rsidR="00614877" w:rsidRPr="001144D5" w:rsidRDefault="001610C4">
            <w:pPr>
              <w:spacing w:after="0" w:line="259" w:lineRule="auto"/>
              <w:ind w:left="290" w:righ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44D5">
              <w:rPr>
                <w:rFonts w:asciiTheme="minorHAnsi" w:eastAsia="Segoe UI Symbol" w:hAnsiTheme="minorHAnsi" w:cstheme="minorHAnsi"/>
                <w:sz w:val="28"/>
                <w:szCs w:val="28"/>
              </w:rPr>
              <w:t>•</w:t>
            </w:r>
            <w:r w:rsidRPr="001144D5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single" w:sz="16" w:space="0" w:color="77933C"/>
            </w:tcBorders>
          </w:tcPr>
          <w:p w:rsidR="00614877" w:rsidRPr="001144D5" w:rsidRDefault="001610C4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8"/>
                <w:szCs w:val="28"/>
                <w:lang w:val="es-ES"/>
              </w:rPr>
            </w:pPr>
            <w:r w:rsidRPr="001144D5">
              <w:rPr>
                <w:rFonts w:asciiTheme="minorHAnsi" w:hAnsiTheme="minorHAnsi" w:cstheme="minorHAnsi"/>
                <w:sz w:val="28"/>
                <w:szCs w:val="28"/>
                <w:lang w:val="es-ES"/>
              </w:rPr>
              <w:t xml:space="preserve">Usar detergentes normales de lavado teniendo la precaución de comprobar que no tengan productos tóxicos que puedan ser inhalados. </w:t>
            </w:r>
          </w:p>
        </w:tc>
      </w:tr>
      <w:tr w:rsidR="00614877" w:rsidRPr="001144D5">
        <w:trPr>
          <w:trHeight w:val="636"/>
        </w:trPr>
        <w:tc>
          <w:tcPr>
            <w:tcW w:w="702" w:type="dxa"/>
            <w:tcBorders>
              <w:top w:val="nil"/>
              <w:left w:val="single" w:sz="16" w:space="0" w:color="77933C"/>
              <w:bottom w:val="nil"/>
              <w:right w:val="nil"/>
            </w:tcBorders>
          </w:tcPr>
          <w:p w:rsidR="00614877" w:rsidRPr="001144D5" w:rsidRDefault="001610C4">
            <w:pPr>
              <w:spacing w:after="0" w:line="259" w:lineRule="auto"/>
              <w:ind w:left="290" w:righ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44D5">
              <w:rPr>
                <w:rFonts w:asciiTheme="minorHAnsi" w:eastAsia="Segoe UI Symbol" w:hAnsiTheme="minorHAnsi" w:cstheme="minorHAnsi"/>
                <w:sz w:val="28"/>
                <w:szCs w:val="28"/>
              </w:rPr>
              <w:t>•</w:t>
            </w:r>
            <w:r w:rsidRPr="001144D5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single" w:sz="16" w:space="0" w:color="77933C"/>
            </w:tcBorders>
          </w:tcPr>
          <w:p w:rsidR="00614877" w:rsidRPr="001144D5" w:rsidRDefault="001610C4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1144D5">
              <w:rPr>
                <w:rFonts w:asciiTheme="minorHAnsi" w:hAnsiTheme="minorHAnsi" w:cstheme="minorHAnsi"/>
                <w:sz w:val="28"/>
                <w:szCs w:val="28"/>
                <w:lang w:val="es-ES"/>
              </w:rPr>
              <w:t xml:space="preserve">Secar las mascarillas antes de que pasen dos horas después del lavado. </w:t>
            </w:r>
            <w:r w:rsidRPr="001144D5">
              <w:rPr>
                <w:rFonts w:asciiTheme="minorHAnsi" w:hAnsiTheme="minorHAnsi" w:cstheme="minorHAnsi"/>
                <w:sz w:val="28"/>
                <w:szCs w:val="28"/>
              </w:rPr>
              <w:t xml:space="preserve">La </w:t>
            </w:r>
            <w:proofErr w:type="spellStart"/>
            <w:r w:rsidRPr="001144D5">
              <w:rPr>
                <w:rFonts w:asciiTheme="minorHAnsi" w:hAnsiTheme="minorHAnsi" w:cstheme="minorHAnsi"/>
                <w:sz w:val="28"/>
                <w:szCs w:val="28"/>
              </w:rPr>
              <w:t>mascarilla</w:t>
            </w:r>
            <w:proofErr w:type="spellEnd"/>
            <w:r w:rsidRPr="001144D5">
              <w:rPr>
                <w:rFonts w:asciiTheme="minorHAnsi" w:hAnsiTheme="minorHAnsi" w:cstheme="minorHAnsi"/>
                <w:sz w:val="28"/>
                <w:szCs w:val="28"/>
              </w:rPr>
              <w:t xml:space="preserve"> se </w:t>
            </w:r>
            <w:proofErr w:type="spellStart"/>
            <w:r w:rsidRPr="001144D5">
              <w:rPr>
                <w:rFonts w:asciiTheme="minorHAnsi" w:hAnsiTheme="minorHAnsi" w:cstheme="minorHAnsi"/>
                <w:sz w:val="28"/>
                <w:szCs w:val="28"/>
              </w:rPr>
              <w:t>debe</w:t>
            </w:r>
            <w:proofErr w:type="spellEnd"/>
            <w:r w:rsidRPr="001144D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144D5">
              <w:rPr>
                <w:rFonts w:asciiTheme="minorHAnsi" w:hAnsiTheme="minorHAnsi" w:cstheme="minorHAnsi"/>
                <w:sz w:val="28"/>
                <w:szCs w:val="28"/>
              </w:rPr>
              <w:t>secar</w:t>
            </w:r>
            <w:proofErr w:type="spellEnd"/>
            <w:r w:rsidRPr="001144D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144D5">
              <w:rPr>
                <w:rFonts w:asciiTheme="minorHAnsi" w:hAnsiTheme="minorHAnsi" w:cstheme="minorHAnsi"/>
                <w:sz w:val="28"/>
                <w:szCs w:val="28"/>
              </w:rPr>
              <w:t>totalmente</w:t>
            </w:r>
            <w:proofErr w:type="spellEnd"/>
            <w:r w:rsidRPr="001144D5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</w:p>
        </w:tc>
      </w:tr>
      <w:tr w:rsidR="00614877" w:rsidRPr="00275158">
        <w:trPr>
          <w:trHeight w:val="316"/>
        </w:trPr>
        <w:tc>
          <w:tcPr>
            <w:tcW w:w="702" w:type="dxa"/>
            <w:tcBorders>
              <w:top w:val="nil"/>
              <w:left w:val="single" w:sz="16" w:space="0" w:color="77933C"/>
              <w:bottom w:val="nil"/>
              <w:right w:val="nil"/>
            </w:tcBorders>
          </w:tcPr>
          <w:p w:rsidR="00614877" w:rsidRPr="001144D5" w:rsidRDefault="001610C4">
            <w:pPr>
              <w:spacing w:after="0" w:line="259" w:lineRule="auto"/>
              <w:ind w:left="290" w:righ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44D5">
              <w:rPr>
                <w:rFonts w:asciiTheme="minorHAnsi" w:eastAsia="Segoe UI Symbol" w:hAnsiTheme="minorHAnsi" w:cstheme="minorHAnsi"/>
                <w:sz w:val="28"/>
                <w:szCs w:val="28"/>
              </w:rPr>
              <w:t>•</w:t>
            </w:r>
            <w:r w:rsidRPr="001144D5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single" w:sz="16" w:space="0" w:color="77933C"/>
            </w:tcBorders>
          </w:tcPr>
          <w:p w:rsidR="00614877" w:rsidRPr="001144D5" w:rsidRDefault="001610C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8"/>
                <w:szCs w:val="28"/>
                <w:lang w:val="es-ES"/>
              </w:rPr>
            </w:pPr>
            <w:r w:rsidRPr="001144D5">
              <w:rPr>
                <w:rFonts w:asciiTheme="minorHAnsi" w:hAnsiTheme="minorHAnsi" w:cstheme="minorHAnsi"/>
                <w:sz w:val="28"/>
                <w:szCs w:val="28"/>
                <w:lang w:val="es-ES"/>
              </w:rPr>
              <w:t xml:space="preserve">Utilizar secadora, en lo posible. </w:t>
            </w:r>
          </w:p>
        </w:tc>
      </w:tr>
      <w:tr w:rsidR="00614877" w:rsidRPr="00275158">
        <w:trPr>
          <w:trHeight w:val="348"/>
        </w:trPr>
        <w:tc>
          <w:tcPr>
            <w:tcW w:w="702" w:type="dxa"/>
            <w:tcBorders>
              <w:top w:val="nil"/>
              <w:left w:val="single" w:sz="16" w:space="0" w:color="77933C"/>
              <w:bottom w:val="single" w:sz="16" w:space="0" w:color="77933C"/>
              <w:right w:val="nil"/>
            </w:tcBorders>
          </w:tcPr>
          <w:p w:rsidR="00614877" w:rsidRPr="001144D5" w:rsidRDefault="001610C4">
            <w:pPr>
              <w:spacing w:after="0" w:line="259" w:lineRule="auto"/>
              <w:ind w:left="290" w:righ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44D5">
              <w:rPr>
                <w:rFonts w:asciiTheme="minorHAnsi" w:eastAsia="Segoe UI Symbol" w:hAnsiTheme="minorHAnsi" w:cstheme="minorHAnsi"/>
                <w:sz w:val="28"/>
                <w:szCs w:val="28"/>
              </w:rPr>
              <w:t>•</w:t>
            </w:r>
            <w:r w:rsidRPr="001144D5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16" w:space="0" w:color="77933C"/>
              <w:right w:val="single" w:sz="16" w:space="0" w:color="77933C"/>
            </w:tcBorders>
          </w:tcPr>
          <w:p w:rsidR="00614877" w:rsidRPr="001144D5" w:rsidRDefault="001610C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8"/>
                <w:szCs w:val="28"/>
                <w:lang w:val="es-ES"/>
              </w:rPr>
            </w:pPr>
            <w:r w:rsidRPr="001144D5">
              <w:rPr>
                <w:rFonts w:asciiTheme="minorHAnsi" w:hAnsiTheme="minorHAnsi" w:cstheme="minorHAnsi"/>
                <w:sz w:val="28"/>
                <w:szCs w:val="28"/>
                <w:lang w:val="es-ES"/>
              </w:rPr>
              <w:t xml:space="preserve">Si después del lavado se observa algún deterioro de la mascarilla se debe descartar. </w:t>
            </w:r>
          </w:p>
        </w:tc>
      </w:tr>
    </w:tbl>
    <w:p w:rsidR="00614877" w:rsidRPr="001144D5" w:rsidRDefault="001610C4" w:rsidP="000D030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1144D5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</w:p>
    <w:p w:rsidR="00614877" w:rsidRPr="00EB64AF" w:rsidRDefault="001610C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EB64AF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</w:p>
    <w:p w:rsidR="00614877" w:rsidRPr="001144D5" w:rsidRDefault="00614877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8"/>
          <w:szCs w:val="28"/>
          <w:lang w:val="es-ES"/>
        </w:rPr>
      </w:pPr>
    </w:p>
    <w:p w:rsidR="00614877" w:rsidRPr="001144D5" w:rsidRDefault="001610C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1144D5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</w:p>
    <w:sectPr w:rsidR="00614877" w:rsidRPr="001144D5" w:rsidSect="003D0AA7">
      <w:headerReference w:type="default" r:id="rId7"/>
      <w:footnotePr>
        <w:numRestart w:val="eachPage"/>
      </w:footnotePr>
      <w:pgSz w:w="12240" w:h="20160" w:code="5"/>
      <w:pgMar w:top="642" w:right="1695" w:bottom="563" w:left="170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C4" w:rsidRDefault="001610C4">
      <w:pPr>
        <w:spacing w:after="0" w:line="240" w:lineRule="auto"/>
      </w:pPr>
      <w:r>
        <w:separator/>
      </w:r>
    </w:p>
  </w:endnote>
  <w:endnote w:type="continuationSeparator" w:id="0">
    <w:p w:rsidR="001610C4" w:rsidRDefault="0016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C4" w:rsidRDefault="001610C4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1610C4" w:rsidRDefault="001610C4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614877" w:rsidRPr="001144D5" w:rsidRDefault="00614877">
      <w:pPr>
        <w:pStyle w:val="footnotedescription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AA7" w:rsidRPr="003D0AA7" w:rsidRDefault="003D0AA7" w:rsidP="003D0AA7">
    <w:pPr>
      <w:tabs>
        <w:tab w:val="center" w:pos="4419"/>
        <w:tab w:val="right" w:pos="8838"/>
      </w:tabs>
      <w:spacing w:after="0" w:line="240" w:lineRule="auto"/>
      <w:ind w:left="0" w:firstLine="0"/>
      <w:jc w:val="left"/>
      <w:rPr>
        <w:rFonts w:asciiTheme="minorHAnsi" w:eastAsiaTheme="minorHAnsi" w:hAnsiTheme="minorHAnsi" w:cstheme="minorBidi"/>
        <w:color w:val="auto"/>
        <w:sz w:val="22"/>
        <w:lang w:val="es-CL"/>
      </w:rPr>
    </w:pPr>
    <w:r>
      <w:rPr>
        <w:rFonts w:asciiTheme="minorHAnsi" w:eastAsiaTheme="minorHAnsi" w:hAnsiTheme="minorHAnsi" w:cstheme="minorBidi"/>
        <w:color w:val="auto"/>
        <w:sz w:val="22"/>
        <w:lang w:val="es-CL"/>
      </w:rPr>
      <w:t xml:space="preserve">              </w:t>
    </w:r>
    <w:r w:rsidRPr="003D0AA7">
      <w:rPr>
        <w:rFonts w:asciiTheme="minorHAnsi" w:eastAsiaTheme="minorHAnsi" w:hAnsiTheme="minorHAnsi" w:cstheme="minorBidi"/>
        <w:noProof/>
        <w:color w:val="auto"/>
        <w:sz w:val="22"/>
      </w:rPr>
      <w:drawing>
        <wp:inline distT="0" distB="0" distL="0" distR="0" wp14:anchorId="3955F55C" wp14:editId="31B2AFA7">
          <wp:extent cx="368300" cy="275993"/>
          <wp:effectExtent l="0" t="0" r="0" b="0"/>
          <wp:docPr id="2" name="Imagen 2" descr="C:\Users\gloriaesperanza\Downloads\logo-jardin-infant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oriaesperanza\Downloads\logo-jardin-infanti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24" cy="296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0AA7" w:rsidRDefault="003D0AA7" w:rsidP="003D0AA7"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 w:rsidRPr="003D0AA7">
      <w:rPr>
        <w:rFonts w:asciiTheme="minorHAnsi" w:eastAsiaTheme="minorHAnsi" w:hAnsiTheme="minorHAnsi" w:cstheme="minorBidi"/>
        <w:color w:val="auto"/>
        <w:sz w:val="22"/>
        <w:lang w:val="es-CL"/>
      </w:rPr>
      <w:t>Jardín Infantil Luterano</w:t>
    </w:r>
  </w:p>
  <w:p w:rsidR="003D0AA7" w:rsidRDefault="003D0A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037"/>
    <w:multiLevelType w:val="hybridMultilevel"/>
    <w:tmpl w:val="D8B06C8A"/>
    <w:lvl w:ilvl="0" w:tplc="8CDEC6D2">
      <w:start w:val="1"/>
      <w:numFmt w:val="decimal"/>
      <w:lvlText w:val="%1."/>
      <w:lvlJc w:val="left"/>
      <w:pPr>
        <w:ind w:left="360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D47626">
      <w:start w:val="1"/>
      <w:numFmt w:val="lowerLetter"/>
      <w:lvlText w:val="%2"/>
      <w:lvlJc w:val="left"/>
      <w:pPr>
        <w:ind w:left="1080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B0D53A">
      <w:start w:val="1"/>
      <w:numFmt w:val="lowerRoman"/>
      <w:lvlText w:val="%3"/>
      <w:lvlJc w:val="left"/>
      <w:pPr>
        <w:ind w:left="1800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BA6B72">
      <w:start w:val="1"/>
      <w:numFmt w:val="decimal"/>
      <w:lvlText w:val="%4"/>
      <w:lvlJc w:val="left"/>
      <w:pPr>
        <w:ind w:left="2520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44C882">
      <w:start w:val="1"/>
      <w:numFmt w:val="lowerLetter"/>
      <w:lvlText w:val="%5"/>
      <w:lvlJc w:val="left"/>
      <w:pPr>
        <w:ind w:left="3240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EE7E7A">
      <w:start w:val="1"/>
      <w:numFmt w:val="lowerRoman"/>
      <w:lvlText w:val="%6"/>
      <w:lvlJc w:val="left"/>
      <w:pPr>
        <w:ind w:left="3960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46A010">
      <w:start w:val="1"/>
      <w:numFmt w:val="decimal"/>
      <w:lvlText w:val="%7"/>
      <w:lvlJc w:val="left"/>
      <w:pPr>
        <w:ind w:left="4680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F64F7C">
      <w:start w:val="1"/>
      <w:numFmt w:val="lowerLetter"/>
      <w:lvlText w:val="%8"/>
      <w:lvlJc w:val="left"/>
      <w:pPr>
        <w:ind w:left="5400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F0D132">
      <w:start w:val="1"/>
      <w:numFmt w:val="lowerRoman"/>
      <w:lvlText w:val="%9"/>
      <w:lvlJc w:val="left"/>
      <w:pPr>
        <w:ind w:left="6120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955986"/>
    <w:multiLevelType w:val="hybridMultilevel"/>
    <w:tmpl w:val="6B82C148"/>
    <w:lvl w:ilvl="0" w:tplc="7EB68B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0AFE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A6D5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801D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3025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26B0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7C6C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BE94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18B0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D000CC"/>
    <w:multiLevelType w:val="hybridMultilevel"/>
    <w:tmpl w:val="89CCCC10"/>
    <w:lvl w:ilvl="0" w:tplc="3A5C3E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1C41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A63C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3493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1647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00797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EC70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E6A2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4220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C074A6"/>
    <w:multiLevelType w:val="hybridMultilevel"/>
    <w:tmpl w:val="A72CCEF6"/>
    <w:lvl w:ilvl="0" w:tplc="4B186FB8">
      <w:start w:val="1"/>
      <w:numFmt w:val="decimal"/>
      <w:lvlText w:val="%1."/>
      <w:lvlJc w:val="left"/>
      <w:pPr>
        <w:ind w:left="644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82D4DC">
      <w:start w:val="1"/>
      <w:numFmt w:val="lowerLetter"/>
      <w:lvlText w:val="%2"/>
      <w:lvlJc w:val="left"/>
      <w:pPr>
        <w:ind w:left="1364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229012">
      <w:start w:val="1"/>
      <w:numFmt w:val="lowerRoman"/>
      <w:lvlText w:val="%3"/>
      <w:lvlJc w:val="left"/>
      <w:pPr>
        <w:ind w:left="2084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B03E3E">
      <w:start w:val="1"/>
      <w:numFmt w:val="decimal"/>
      <w:lvlText w:val="%4"/>
      <w:lvlJc w:val="left"/>
      <w:pPr>
        <w:ind w:left="2804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BC884E">
      <w:start w:val="1"/>
      <w:numFmt w:val="lowerLetter"/>
      <w:lvlText w:val="%5"/>
      <w:lvlJc w:val="left"/>
      <w:pPr>
        <w:ind w:left="3524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BE3EEE">
      <w:start w:val="1"/>
      <w:numFmt w:val="lowerRoman"/>
      <w:lvlText w:val="%6"/>
      <w:lvlJc w:val="left"/>
      <w:pPr>
        <w:ind w:left="4244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DEDAE4">
      <w:start w:val="1"/>
      <w:numFmt w:val="decimal"/>
      <w:lvlText w:val="%7"/>
      <w:lvlJc w:val="left"/>
      <w:pPr>
        <w:ind w:left="4964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76B708">
      <w:start w:val="1"/>
      <w:numFmt w:val="lowerLetter"/>
      <w:lvlText w:val="%8"/>
      <w:lvlJc w:val="left"/>
      <w:pPr>
        <w:ind w:left="5684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7C3AB6">
      <w:start w:val="1"/>
      <w:numFmt w:val="lowerRoman"/>
      <w:lvlText w:val="%9"/>
      <w:lvlJc w:val="left"/>
      <w:pPr>
        <w:ind w:left="6404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2D56E0"/>
    <w:multiLevelType w:val="hybridMultilevel"/>
    <w:tmpl w:val="44C00EF8"/>
    <w:lvl w:ilvl="0" w:tplc="C624F8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381C9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3C7F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FEA0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B8A66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744E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4237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B07B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785C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C142E1"/>
    <w:multiLevelType w:val="hybridMultilevel"/>
    <w:tmpl w:val="0032008C"/>
    <w:lvl w:ilvl="0" w:tplc="79B6BC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7287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56E1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5818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A094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AEC0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2ED2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3C6F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F453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77"/>
    <w:rsid w:val="000D0307"/>
    <w:rsid w:val="001144D5"/>
    <w:rsid w:val="001610C4"/>
    <w:rsid w:val="00275158"/>
    <w:rsid w:val="003D0AA7"/>
    <w:rsid w:val="00614877"/>
    <w:rsid w:val="00EB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66B39"/>
  <w15:docId w15:val="{B01538BD-ED95-4644-B19D-8A63F8FB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370" w:right="2" w:hanging="370"/>
      <w:jc w:val="both"/>
    </w:pPr>
    <w:rPr>
      <w:rFonts w:ascii="Segoe Print" w:eastAsia="Segoe Print" w:hAnsi="Segoe Print" w:cs="Segoe Print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Segoe Print" w:eastAsia="Segoe Print" w:hAnsi="Segoe Print" w:cs="Segoe Print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Segoe Print" w:eastAsia="Segoe Print" w:hAnsi="Segoe Print" w:cs="Segoe Print"/>
      <w:color w:val="000000"/>
      <w:sz w:val="14"/>
    </w:rPr>
  </w:style>
  <w:style w:type="character" w:customStyle="1" w:styleId="footnotemark">
    <w:name w:val="footnote mark"/>
    <w:hidden/>
    <w:rPr>
      <w:rFonts w:ascii="Segoe Print" w:eastAsia="Segoe Print" w:hAnsi="Segoe Print" w:cs="Segoe Print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D0A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AA7"/>
    <w:rPr>
      <w:rFonts w:ascii="Segoe Print" w:eastAsia="Segoe Print" w:hAnsi="Segoe Print" w:cs="Segoe Print"/>
      <w:color w:val="000000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3D0A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AA7"/>
    <w:rPr>
      <w:rFonts w:ascii="Segoe Print" w:eastAsia="Segoe Print" w:hAnsi="Segoe Print" w:cs="Segoe Prin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Rosales Olguin</dc:creator>
  <cp:keywords/>
  <cp:lastModifiedBy>Tia Gloria</cp:lastModifiedBy>
  <cp:revision>6</cp:revision>
  <dcterms:created xsi:type="dcterms:W3CDTF">2020-10-18T20:15:00Z</dcterms:created>
  <dcterms:modified xsi:type="dcterms:W3CDTF">2020-12-04T01:51:00Z</dcterms:modified>
</cp:coreProperties>
</file>